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927A1">
      <w:pPr>
        <w:spacing w:after="156" w:afterLines="50"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中</w:t>
      </w:r>
      <w:r>
        <w:rPr>
          <w:rFonts w:ascii="黑体" w:hAnsi="黑体" w:eastAsia="黑体"/>
          <w:b/>
          <w:sz w:val="28"/>
          <w:szCs w:val="28"/>
        </w:rPr>
        <w:t>国石油大学（</w:t>
      </w:r>
      <w:r>
        <w:rPr>
          <w:rFonts w:hint="eastAsia" w:ascii="黑体" w:hAnsi="黑体" w:eastAsia="黑体"/>
          <w:b/>
          <w:sz w:val="28"/>
          <w:szCs w:val="28"/>
        </w:rPr>
        <w:t>北京</w:t>
      </w:r>
      <w:r>
        <w:rPr>
          <w:rFonts w:ascii="黑体" w:hAnsi="黑体" w:eastAsia="黑体"/>
          <w:b/>
          <w:sz w:val="28"/>
          <w:szCs w:val="28"/>
        </w:rPr>
        <w:t>）</w:t>
      </w:r>
      <w:r>
        <w:rPr>
          <w:rFonts w:hint="eastAsia" w:ascii="黑体" w:hAnsi="黑体" w:eastAsia="黑体"/>
          <w:b/>
          <w:sz w:val="28"/>
          <w:szCs w:val="28"/>
        </w:rPr>
        <w:t>机械与</w:t>
      </w:r>
      <w:r>
        <w:rPr>
          <w:rFonts w:ascii="黑体" w:hAnsi="黑体" w:eastAsia="黑体"/>
          <w:b/>
          <w:sz w:val="28"/>
          <w:szCs w:val="28"/>
        </w:rPr>
        <w:t>储运工程</w:t>
      </w:r>
      <w:r>
        <w:rPr>
          <w:rFonts w:hint="eastAsia" w:ascii="黑体" w:hAnsi="黑体" w:eastAsia="黑体"/>
          <w:b/>
          <w:sz w:val="28"/>
          <w:szCs w:val="28"/>
        </w:rPr>
        <w:t>学院2</w:t>
      </w:r>
      <w:r>
        <w:rPr>
          <w:rFonts w:ascii="黑体" w:hAnsi="黑体" w:eastAsia="黑体"/>
          <w:b/>
          <w:sz w:val="28"/>
          <w:szCs w:val="28"/>
        </w:rPr>
        <w:t>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/>
          <w:sz w:val="28"/>
          <w:szCs w:val="28"/>
        </w:rPr>
        <w:t>年申请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-</w:t>
      </w:r>
      <w:r>
        <w:rPr>
          <w:rFonts w:hint="eastAsia" w:ascii="黑体" w:hAnsi="黑体" w:eastAsia="黑体"/>
          <w:b/>
          <w:sz w:val="28"/>
          <w:szCs w:val="28"/>
        </w:rPr>
        <w:t>考</w:t>
      </w:r>
      <w:r>
        <w:rPr>
          <w:rFonts w:ascii="黑体" w:hAnsi="黑体" w:eastAsia="黑体"/>
          <w:b/>
          <w:sz w:val="28"/>
          <w:szCs w:val="28"/>
        </w:rPr>
        <w:t>核</w:t>
      </w:r>
      <w:r>
        <w:rPr>
          <w:rFonts w:hint="eastAsia" w:ascii="黑体" w:hAnsi="黑体" w:eastAsia="黑体"/>
          <w:b/>
          <w:sz w:val="28"/>
          <w:szCs w:val="28"/>
        </w:rPr>
        <w:t>博士</w:t>
      </w:r>
      <w:r>
        <w:rPr>
          <w:rFonts w:ascii="黑体" w:hAnsi="黑体" w:eastAsia="黑体"/>
          <w:b/>
          <w:sz w:val="28"/>
          <w:szCs w:val="28"/>
        </w:rPr>
        <w:t>报</w:t>
      </w:r>
      <w:r>
        <w:rPr>
          <w:rFonts w:hint="eastAsia" w:ascii="黑体" w:hAnsi="黑体" w:eastAsia="黑体"/>
          <w:b/>
          <w:sz w:val="28"/>
          <w:szCs w:val="28"/>
        </w:rPr>
        <w:t>考</w:t>
      </w:r>
    </w:p>
    <w:p w14:paraId="621DEBB5">
      <w:pPr>
        <w:spacing w:after="156" w:afterLines="50" w:line="360" w:lineRule="auto"/>
        <w:jc w:val="center"/>
        <w:rPr>
          <w:rFonts w:hint="eastAsia" w:ascii="黑体" w:hAnsi="黑体" w:eastAsia="黑体"/>
          <w:b/>
          <w:color w:val="FF0000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纸质</w:t>
      </w:r>
      <w:r>
        <w:rPr>
          <w:rFonts w:ascii="黑体" w:hAnsi="黑体" w:eastAsia="黑体"/>
          <w:b/>
          <w:sz w:val="28"/>
          <w:szCs w:val="28"/>
        </w:rPr>
        <w:t>材料</w:t>
      </w:r>
      <w:r>
        <w:rPr>
          <w:rFonts w:hint="eastAsia" w:ascii="黑体" w:hAnsi="黑体" w:eastAsia="黑体"/>
          <w:b/>
          <w:sz w:val="28"/>
          <w:szCs w:val="28"/>
        </w:rPr>
        <w:t>清单</w:t>
      </w:r>
      <w:r>
        <w:rPr>
          <w:rFonts w:ascii="黑体" w:hAnsi="黑体" w:eastAsia="黑体"/>
          <w:b/>
          <w:color w:val="FF0000"/>
          <w:sz w:val="24"/>
          <w:szCs w:val="24"/>
        </w:rPr>
        <w:t>（</w:t>
      </w:r>
      <w:r>
        <w:rPr>
          <w:rFonts w:hint="eastAsia" w:ascii="黑体" w:hAnsi="黑体" w:eastAsia="黑体"/>
          <w:b/>
          <w:color w:val="FF0000"/>
          <w:sz w:val="24"/>
          <w:szCs w:val="24"/>
        </w:rPr>
        <w:t>报名</w:t>
      </w:r>
      <w:r>
        <w:rPr>
          <w:rFonts w:ascii="黑体" w:hAnsi="黑体" w:eastAsia="黑体"/>
          <w:b/>
          <w:color w:val="FF0000"/>
          <w:sz w:val="24"/>
          <w:szCs w:val="24"/>
        </w:rPr>
        <w:t>材料</w:t>
      </w:r>
      <w:r>
        <w:rPr>
          <w:rFonts w:hint="eastAsia" w:ascii="黑体" w:hAnsi="黑体" w:eastAsia="黑体"/>
          <w:b/>
          <w:color w:val="FF0000"/>
          <w:sz w:val="24"/>
          <w:szCs w:val="24"/>
        </w:rPr>
        <w:t>请</w:t>
      </w:r>
      <w:r>
        <w:rPr>
          <w:rFonts w:ascii="黑体" w:hAnsi="黑体" w:eastAsia="黑体"/>
          <w:b/>
          <w:color w:val="FF0000"/>
          <w:sz w:val="24"/>
          <w:szCs w:val="24"/>
        </w:rPr>
        <w:t>按清单顺序</w:t>
      </w:r>
      <w:r>
        <w:rPr>
          <w:rFonts w:hint="eastAsia" w:ascii="黑体" w:hAnsi="黑体" w:eastAsia="黑体"/>
          <w:b/>
          <w:color w:val="FF0000"/>
          <w:sz w:val="24"/>
          <w:szCs w:val="24"/>
        </w:rPr>
        <w:t>排列</w:t>
      </w:r>
      <w:r>
        <w:rPr>
          <w:rFonts w:hint="eastAsia" w:ascii="黑体" w:hAnsi="黑体" w:eastAsia="黑体"/>
          <w:b/>
          <w:color w:val="FF0000"/>
          <w:sz w:val="24"/>
          <w:szCs w:val="24"/>
          <w:lang w:eastAsia="zh-CN"/>
        </w:rPr>
        <w:t>）</w:t>
      </w:r>
    </w:p>
    <w:p w14:paraId="0367DE0C">
      <w:pPr>
        <w:spacing w:line="480" w:lineRule="auto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报名</w:t>
      </w:r>
      <w:r>
        <w:rPr>
          <w:rFonts w:ascii="黑体" w:hAnsi="黑体" w:eastAsia="黑体"/>
          <w:sz w:val="24"/>
          <w:szCs w:val="24"/>
        </w:rPr>
        <w:t>号：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ascii="黑体" w:hAnsi="黑体" w:eastAsia="黑体"/>
          <w:sz w:val="24"/>
          <w:szCs w:val="24"/>
        </w:rPr>
        <w:t xml:space="preserve">   </w:t>
      </w:r>
      <w:r>
        <w:rPr>
          <w:rFonts w:hint="eastAsia" w:ascii="黑体" w:hAnsi="黑体" w:eastAsia="黑体"/>
          <w:sz w:val="24"/>
          <w:szCs w:val="24"/>
        </w:rPr>
        <w:t>学</w:t>
      </w:r>
      <w:r>
        <w:rPr>
          <w:rFonts w:ascii="黑体" w:hAnsi="黑体" w:eastAsia="黑体"/>
          <w:sz w:val="24"/>
          <w:szCs w:val="24"/>
        </w:rPr>
        <w:t>生</w:t>
      </w:r>
      <w:r>
        <w:rPr>
          <w:rFonts w:hint="eastAsia" w:ascii="黑体" w:hAnsi="黑体" w:eastAsia="黑体"/>
          <w:sz w:val="24"/>
          <w:szCs w:val="24"/>
        </w:rPr>
        <w:t>姓名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/>
          <w:sz w:val="24"/>
          <w:szCs w:val="24"/>
        </w:rPr>
        <w:t xml:space="preserve">  联系</w:t>
      </w:r>
      <w:r>
        <w:rPr>
          <w:rFonts w:ascii="黑体" w:hAnsi="黑体" w:eastAsia="黑体"/>
          <w:sz w:val="24"/>
          <w:szCs w:val="24"/>
        </w:rPr>
        <w:t>方式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ascii="黑体" w:hAnsi="黑体" w:eastAsia="黑体"/>
          <w:sz w:val="24"/>
          <w:szCs w:val="24"/>
        </w:rPr>
        <w:t xml:space="preserve">   </w:t>
      </w:r>
    </w:p>
    <w:p w14:paraId="3BEB971E">
      <w:pPr>
        <w:spacing w:line="480" w:lineRule="auto"/>
        <w:jc w:val="lef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类型</w:t>
      </w:r>
      <w:r>
        <w:rPr>
          <w:rFonts w:hint="eastAsia" w:ascii="黑体" w:hAnsi="黑体" w:eastAsia="黑体"/>
          <w:b/>
          <w:sz w:val="24"/>
          <w:szCs w:val="24"/>
        </w:rPr>
        <w:t>(勾选)：</w:t>
      </w:r>
      <w:r>
        <w:rPr>
          <w:rFonts w:hint="eastAsia" w:ascii="黑体" w:hAnsi="黑体" w:eastAsia="黑体"/>
          <w:sz w:val="24"/>
          <w:szCs w:val="24"/>
          <w:u w:val="single"/>
        </w:rPr>
        <w:t>学术型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博士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ascii="黑体" w:hAnsi="黑体" w:eastAsia="黑体"/>
          <w:sz w:val="24"/>
          <w:szCs w:val="24"/>
          <w:u w:val="single"/>
        </w:rPr>
        <w:t>工程博士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是否同等学力</w:t>
      </w:r>
      <w:r>
        <w:rPr>
          <w:rFonts w:hint="eastAsia" w:ascii="黑体" w:hAnsi="黑体" w:eastAsia="黑体"/>
          <w:b/>
          <w:bCs/>
          <w:sz w:val="24"/>
          <w:szCs w:val="24"/>
        </w:rPr>
        <w:t>(勾选)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：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是 或 否</w:t>
      </w:r>
    </w:p>
    <w:p w14:paraId="44DB4F62">
      <w:pPr>
        <w:spacing w:line="480" w:lineRule="auto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报考专业代码：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      </w:t>
      </w: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专业名称: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24"/>
          <w:szCs w:val="24"/>
        </w:rPr>
        <w:t>校内导师：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      </w:t>
      </w: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 xml:space="preserve">  </w:t>
      </w:r>
    </w:p>
    <w:p w14:paraId="75EE9443">
      <w:pPr>
        <w:spacing w:after="156" w:afterLines="50" w:line="480" w:lineRule="auto"/>
        <w:jc w:val="lef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b/>
          <w:sz w:val="24"/>
          <w:szCs w:val="24"/>
        </w:rPr>
        <w:t>报考类</w:t>
      </w:r>
      <w:r>
        <w:rPr>
          <w:rFonts w:ascii="黑体" w:hAnsi="黑体" w:eastAsia="黑体"/>
          <w:b/>
          <w:sz w:val="24"/>
          <w:szCs w:val="24"/>
        </w:rPr>
        <w:t>别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非</w:t>
      </w:r>
      <w:r>
        <w:rPr>
          <w:rFonts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定向</w:t>
      </w:r>
      <w:r>
        <w:rPr>
          <w:rFonts w:hint="eastAsia" w:ascii="黑体" w:hAnsi="黑体" w:eastAsia="黑体"/>
          <w:sz w:val="24"/>
          <w:szCs w:val="24"/>
        </w:rPr>
        <w:t xml:space="preserve">    </w:t>
      </w:r>
      <w:r>
        <w:rPr>
          <w:rFonts w:hint="eastAsia" w:ascii="黑体" w:hAnsi="黑体" w:eastAsia="黑体"/>
          <w:b/>
          <w:sz w:val="24"/>
          <w:szCs w:val="24"/>
        </w:rPr>
        <w:t>考生</w:t>
      </w:r>
      <w:r>
        <w:rPr>
          <w:rFonts w:ascii="黑体" w:hAnsi="黑体" w:eastAsia="黑体"/>
          <w:b/>
          <w:sz w:val="24"/>
          <w:szCs w:val="24"/>
        </w:rPr>
        <w:t>来源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  <w:u w:val="single"/>
        </w:rPr>
        <w:t>应届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>或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其他人</w:t>
      </w:r>
      <w:r>
        <w:rPr>
          <w:rFonts w:ascii="黑体" w:hAnsi="黑体" w:eastAsia="黑体"/>
          <w:sz w:val="24"/>
          <w:szCs w:val="24"/>
          <w:u w:val="single"/>
        </w:rPr>
        <w:t>员</w:t>
      </w:r>
    </w:p>
    <w:p w14:paraId="17EE3DCC">
      <w:pPr>
        <w:spacing w:line="360" w:lineRule="auto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/>
          <w:b/>
          <w:highlight w:val="green"/>
          <w:lang w:val="en-US" w:eastAsia="zh-CN"/>
        </w:rPr>
        <w:t>本人签名、导师签名及公章应齐全。</w:t>
      </w:r>
    </w:p>
    <w:tbl>
      <w:tblPr>
        <w:tblStyle w:val="8"/>
        <w:tblW w:w="53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130"/>
        <w:gridCol w:w="1597"/>
      </w:tblGrid>
      <w:tr w14:paraId="7309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35CBBB33">
            <w:pPr>
              <w:pStyle w:val="10"/>
              <w:spacing w:line="360" w:lineRule="auto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序号</w:t>
            </w:r>
          </w:p>
        </w:tc>
        <w:tc>
          <w:tcPr>
            <w:tcW w:w="3945" w:type="pct"/>
            <w:vAlign w:val="center"/>
          </w:tcPr>
          <w:p w14:paraId="070C92D0">
            <w:pPr>
              <w:pStyle w:val="10"/>
              <w:spacing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rFonts w:hint="eastAsia"/>
                <w:b/>
                <w:szCs w:val="21"/>
                <w:lang w:val="en-US" w:eastAsia="zh-CN"/>
              </w:rPr>
              <w:t>-考核制</w:t>
            </w:r>
            <w:r>
              <w:rPr>
                <w:b/>
                <w:szCs w:val="21"/>
              </w:rPr>
              <w:t>博</w:t>
            </w:r>
            <w:r>
              <w:rPr>
                <w:rFonts w:hint="eastAsia"/>
                <w:b/>
                <w:szCs w:val="21"/>
              </w:rPr>
              <w:t>报考</w:t>
            </w:r>
            <w:r>
              <w:rPr>
                <w:rFonts w:hint="eastAsia"/>
                <w:b/>
                <w:szCs w:val="21"/>
                <w:lang w:eastAsia="zh-CN"/>
              </w:rPr>
              <w:t>纸质</w:t>
            </w:r>
            <w:r>
              <w:rPr>
                <w:rFonts w:hint="eastAsia"/>
                <w:b/>
                <w:szCs w:val="21"/>
              </w:rPr>
              <w:t>材料清单</w:t>
            </w:r>
          </w:p>
        </w:tc>
        <w:tc>
          <w:tcPr>
            <w:tcW w:w="775" w:type="pct"/>
            <w:vAlign w:val="center"/>
          </w:tcPr>
          <w:p w14:paraId="200C7C27">
            <w:pPr>
              <w:pStyle w:val="10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>否</w:t>
            </w:r>
            <w:r>
              <w:rPr>
                <w:rFonts w:hint="eastAsia"/>
                <w:szCs w:val="21"/>
              </w:rPr>
              <w:t>提交</w:t>
            </w:r>
            <w:r>
              <w:rPr>
                <w:rFonts w:hint="eastAsia"/>
                <w:sz w:val="18"/>
                <w:szCs w:val="18"/>
              </w:rPr>
              <w:t>(勾选</w:t>
            </w:r>
            <w:r>
              <w:rPr>
                <w:sz w:val="18"/>
                <w:szCs w:val="18"/>
              </w:rPr>
              <w:t>)</w:t>
            </w:r>
          </w:p>
        </w:tc>
      </w:tr>
      <w:tr w14:paraId="38BF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416F18B0"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45" w:type="pct"/>
            <w:vAlign w:val="center"/>
          </w:tcPr>
          <w:p w14:paraId="2CF71026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中国石油大学（北京）攻读博士学位研究生登记表</w:t>
            </w:r>
          </w:p>
        </w:tc>
        <w:tc>
          <w:tcPr>
            <w:tcW w:w="775" w:type="pct"/>
            <w:vAlign w:val="center"/>
          </w:tcPr>
          <w:p w14:paraId="3BCBA356">
            <w:pPr>
              <w:pStyle w:val="10"/>
              <w:spacing w:line="360" w:lineRule="auto"/>
              <w:ind w:firstLine="0" w:firstLineChars="0"/>
              <w:jc w:val="center"/>
            </w:pPr>
          </w:p>
        </w:tc>
      </w:tr>
      <w:tr w14:paraId="6923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418F0F0D"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45" w:type="pct"/>
            <w:vAlign w:val="center"/>
          </w:tcPr>
          <w:p w14:paraId="75CBE5B7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中国石油大学（北京）攻读博士学位研究生现实表现情况表</w:t>
            </w:r>
          </w:p>
        </w:tc>
        <w:tc>
          <w:tcPr>
            <w:tcW w:w="775" w:type="pct"/>
            <w:vAlign w:val="center"/>
          </w:tcPr>
          <w:p w14:paraId="4707C949">
            <w:pPr>
              <w:pStyle w:val="10"/>
              <w:spacing w:line="360" w:lineRule="auto"/>
              <w:ind w:firstLine="0" w:firstLineChars="0"/>
              <w:jc w:val="center"/>
            </w:pPr>
          </w:p>
        </w:tc>
      </w:tr>
      <w:tr w14:paraId="3440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9" w:type="pct"/>
            <w:vAlign w:val="center"/>
          </w:tcPr>
          <w:p w14:paraId="1781BDDA">
            <w:pPr>
              <w:pStyle w:val="10"/>
              <w:spacing w:line="360" w:lineRule="auto"/>
              <w:ind w:firstLine="0" w:firstLineChars="0"/>
              <w:jc w:val="center"/>
            </w:pPr>
            <w:r>
              <w:t>3</w:t>
            </w:r>
          </w:p>
        </w:tc>
        <w:tc>
          <w:tcPr>
            <w:tcW w:w="3945" w:type="pct"/>
            <w:vAlign w:val="center"/>
          </w:tcPr>
          <w:p w14:paraId="39DC0528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两名与本门学科有关的教授(或相当职称)的专家推荐信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  <w:t>推荐人不能为报考导师</w:t>
            </w:r>
          </w:p>
        </w:tc>
        <w:tc>
          <w:tcPr>
            <w:tcW w:w="775" w:type="pct"/>
            <w:vAlign w:val="center"/>
          </w:tcPr>
          <w:p w14:paraId="66B886B9">
            <w:pPr>
              <w:pStyle w:val="10"/>
              <w:spacing w:line="360" w:lineRule="auto"/>
              <w:ind w:firstLine="0" w:firstLineChars="0"/>
              <w:jc w:val="center"/>
            </w:pPr>
          </w:p>
        </w:tc>
      </w:tr>
      <w:tr w14:paraId="50B1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27891720"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45" w:type="pct"/>
            <w:vAlign w:val="center"/>
          </w:tcPr>
          <w:p w14:paraId="5B456646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博士导师同意报考确认书（</w:t>
            </w:r>
            <w:r>
              <w:rPr>
                <w:rFonts w:hint="eastAsia" w:asciiTheme="minorEastAsia" w:hAnsiTheme="minorEastAsia" w:cstheme="minorEastAsia"/>
                <w:b w:val="0"/>
                <w:bCs/>
                <w:u w:val="none"/>
                <w:lang w:eastAsia="zh-CN"/>
              </w:rPr>
              <w:t>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需提交校内导师确认书）</w:t>
            </w:r>
          </w:p>
        </w:tc>
        <w:tc>
          <w:tcPr>
            <w:tcW w:w="775" w:type="pct"/>
            <w:vAlign w:val="center"/>
          </w:tcPr>
          <w:p w14:paraId="5B60BE55">
            <w:pPr>
              <w:pStyle w:val="10"/>
              <w:spacing w:line="360" w:lineRule="auto"/>
              <w:ind w:firstLine="0" w:firstLineChars="0"/>
              <w:jc w:val="center"/>
            </w:pPr>
          </w:p>
        </w:tc>
      </w:tr>
      <w:tr w14:paraId="156A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79" w:type="pct"/>
            <w:vAlign w:val="center"/>
          </w:tcPr>
          <w:p w14:paraId="0DDEDEF2"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45" w:type="pct"/>
            <w:vAlign w:val="center"/>
          </w:tcPr>
          <w:p w14:paraId="19513E10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硕士阶段课程学习成绩单原件</w:t>
            </w:r>
          </w:p>
        </w:tc>
        <w:tc>
          <w:tcPr>
            <w:tcW w:w="775" w:type="pct"/>
            <w:vAlign w:val="center"/>
          </w:tcPr>
          <w:p w14:paraId="62834C5B">
            <w:pPr>
              <w:pStyle w:val="10"/>
              <w:spacing w:line="360" w:lineRule="auto"/>
              <w:ind w:firstLine="0" w:firstLineChars="0"/>
              <w:jc w:val="center"/>
            </w:pPr>
          </w:p>
        </w:tc>
      </w:tr>
      <w:tr w14:paraId="44CF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0D9BAD13">
            <w:pPr>
              <w:pStyle w:val="10"/>
              <w:spacing w:line="360" w:lineRule="auto"/>
              <w:ind w:firstLine="0" w:firstLineChars="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6</w:t>
            </w:r>
          </w:p>
        </w:tc>
        <w:tc>
          <w:tcPr>
            <w:tcW w:w="3945" w:type="pct"/>
            <w:vAlign w:val="center"/>
          </w:tcPr>
          <w:p w14:paraId="449DCDEF">
            <w:pPr>
              <w:pStyle w:val="10"/>
              <w:spacing w:line="360" w:lineRule="auto"/>
              <w:ind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u w:val="none"/>
                <w:lang w:eastAsia="zh-CN"/>
              </w:rPr>
              <w:t>外语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水平成绩证明</w:t>
            </w:r>
            <w:r>
              <w:rPr>
                <w:rFonts w:hint="eastAsia" w:asciiTheme="minorEastAsia" w:hAnsiTheme="minorEastAsia" w:cstheme="minorEastAsia"/>
                <w:b w:val="0"/>
                <w:bCs/>
                <w:u w:val="none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扫描件</w:t>
            </w:r>
            <w:r>
              <w:rPr>
                <w:rFonts w:hint="eastAsia" w:asciiTheme="minorEastAsia" w:hAnsiTheme="minorEastAsia" w:cstheme="minorEastAsia"/>
                <w:b w:val="0"/>
                <w:bCs/>
                <w:u w:val="none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证书种类：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分数：</w:t>
            </w:r>
            <w:r>
              <w:rPr>
                <w:rFonts w:hint="eastAsia"/>
                <w:lang w:val="en-US" w:eastAsia="zh-CN"/>
              </w:rPr>
              <w:t xml:space="preserve">      )</w:t>
            </w:r>
          </w:p>
        </w:tc>
        <w:tc>
          <w:tcPr>
            <w:tcW w:w="775" w:type="pct"/>
            <w:vAlign w:val="center"/>
          </w:tcPr>
          <w:p w14:paraId="19C20652">
            <w:pPr>
              <w:pStyle w:val="10"/>
              <w:spacing w:line="360" w:lineRule="auto"/>
              <w:ind w:firstLine="0" w:firstLineChars="0"/>
              <w:jc w:val="both"/>
              <w:rPr>
                <w:rFonts w:hint="eastAsia"/>
                <w:lang w:eastAsia="zh-CN"/>
              </w:rPr>
            </w:pPr>
          </w:p>
        </w:tc>
      </w:tr>
      <w:tr w14:paraId="4890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44242683"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45" w:type="pct"/>
            <w:vAlign w:val="center"/>
          </w:tcPr>
          <w:p w14:paraId="70D05F4B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有效身份证（正反面）扫描件</w:t>
            </w:r>
          </w:p>
        </w:tc>
        <w:tc>
          <w:tcPr>
            <w:tcW w:w="775" w:type="pct"/>
            <w:vAlign w:val="center"/>
          </w:tcPr>
          <w:p w14:paraId="078BEDB3">
            <w:pPr>
              <w:pStyle w:val="10"/>
              <w:spacing w:line="300" w:lineRule="auto"/>
              <w:ind w:firstLine="0" w:firstLineChars="0"/>
              <w:rPr>
                <w:sz w:val="18"/>
                <w:szCs w:val="18"/>
              </w:rPr>
            </w:pPr>
          </w:p>
        </w:tc>
      </w:tr>
      <w:tr w14:paraId="10B7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46A9F6EA"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45" w:type="pct"/>
            <w:vAlign w:val="center"/>
          </w:tcPr>
          <w:p w14:paraId="5E9143FB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学历学位材料：</w:t>
            </w:r>
          </w:p>
          <w:p w14:paraId="700039DE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u w:val="none"/>
              </w:rPr>
              <w:t>本科阶段：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学士毕业证书和学位证书扫描件，以及《教育部学历证书电子注册备案表》或《中国高等教育学历认证报告》；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highlight w:val="yellow"/>
                <w:u w:val="none"/>
              </w:rPr>
              <w:t>同等学历报考者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highlight w:val="yellow"/>
                <w:u w:val="none"/>
              </w:rPr>
              <w:t>还要提供《中国高等教育学位在线验证报告》或《中国高等教育学位认证报告》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。</w:t>
            </w:r>
          </w:p>
          <w:p w14:paraId="75A97684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u w:val="none"/>
              </w:rPr>
              <w:t>硕士阶段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：硕士毕业证书和学位证书扫描件，以及《教育部学历证书电子注册备案表》（往届硕士）或《中国高等教育学历认证报告》（往届硕士），单证（学位）硕士须提供学位证书查询结果；</w:t>
            </w:r>
          </w:p>
          <w:p w14:paraId="12D7A539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u w:val="none"/>
              </w:rPr>
              <w:t>应届硕士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提交《教育部学籍在线验证报告》；</w:t>
            </w:r>
          </w:p>
          <w:p w14:paraId="7914CA68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u w:val="none"/>
              </w:rPr>
              <w:t>国（境）外获得学位考生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提供教育部留学服务中心出具的认证报告；</w:t>
            </w:r>
          </w:p>
        </w:tc>
        <w:tc>
          <w:tcPr>
            <w:tcW w:w="775" w:type="pct"/>
            <w:vAlign w:val="center"/>
          </w:tcPr>
          <w:p w14:paraId="5EEFD49E">
            <w:pPr>
              <w:pStyle w:val="10"/>
              <w:spacing w:line="300" w:lineRule="auto"/>
              <w:ind w:firstLine="0" w:firstLineChars="0"/>
              <w:rPr>
                <w:sz w:val="18"/>
                <w:szCs w:val="18"/>
              </w:rPr>
            </w:pPr>
          </w:p>
        </w:tc>
      </w:tr>
      <w:tr w14:paraId="461D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79" w:type="pct"/>
            <w:vAlign w:val="center"/>
          </w:tcPr>
          <w:p w14:paraId="6B56CB9C">
            <w:pPr>
              <w:pStyle w:val="10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45" w:type="pct"/>
            <w:vAlign w:val="center"/>
          </w:tcPr>
          <w:p w14:paraId="554F5183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科研成果和能力证明材料：考生近年来在科研领域中的科学研究论述一份（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  <w:t>从报名系统下载</w:t>
            </w:r>
            <w:r>
              <w:rPr>
                <w:rFonts w:hint="eastAsia" w:asciiTheme="minorEastAsia" w:hAnsiTheme="minorEastAsia" w:cstheme="minorEastAsia"/>
                <w:b w:val="0"/>
                <w:bCs/>
                <w:u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1500字左右）。内容中涉及到的论文、著作、获奖等应有相应的证明材料复印件或发表的论文正式录用函等</w:t>
            </w:r>
          </w:p>
        </w:tc>
        <w:tc>
          <w:tcPr>
            <w:tcW w:w="775" w:type="pct"/>
            <w:vAlign w:val="center"/>
          </w:tcPr>
          <w:p w14:paraId="1DABB958">
            <w:pPr>
              <w:pStyle w:val="10"/>
              <w:spacing w:line="300" w:lineRule="auto"/>
              <w:ind w:firstLine="0" w:firstLineChars="0"/>
              <w:rPr>
                <w:sz w:val="18"/>
                <w:szCs w:val="18"/>
              </w:rPr>
            </w:pPr>
          </w:p>
        </w:tc>
      </w:tr>
      <w:tr w14:paraId="21FC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0FB2F76D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945" w:type="pct"/>
            <w:vAlign w:val="center"/>
          </w:tcPr>
          <w:p w14:paraId="05B4F3B4">
            <w:pPr>
              <w:pStyle w:val="10"/>
              <w:spacing w:line="264" w:lineRule="auto"/>
              <w:ind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  <w:t>以同等学力报考者应提交副高级以上技术职称证明</w:t>
            </w:r>
            <w:r>
              <w:rPr>
                <w:rFonts w:hint="eastAsia" w:asciiTheme="minorEastAsia" w:hAnsiTheme="minorEastAsia" w:cstheme="minorEastAsia"/>
                <w:b w:val="0"/>
                <w:bCs/>
                <w:u w:val="none"/>
                <w:lang w:val="en-US" w:eastAsia="zh-CN"/>
              </w:rPr>
              <w:t>或符合条件的相关证明</w:t>
            </w:r>
          </w:p>
        </w:tc>
        <w:tc>
          <w:tcPr>
            <w:tcW w:w="775" w:type="pct"/>
            <w:vAlign w:val="center"/>
          </w:tcPr>
          <w:p w14:paraId="3BED3B52">
            <w:pPr>
              <w:pStyle w:val="10"/>
              <w:spacing w:line="360" w:lineRule="auto"/>
              <w:ind w:firstLine="0" w:firstLineChars="0"/>
              <w:jc w:val="center"/>
            </w:pPr>
          </w:p>
        </w:tc>
      </w:tr>
      <w:tr w14:paraId="2A29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1F0A157D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945" w:type="pct"/>
            <w:vAlign w:val="center"/>
          </w:tcPr>
          <w:p w14:paraId="3AB7D083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  <w:t>非定向、定向考生承诺书（从报名系统下载）</w:t>
            </w:r>
          </w:p>
        </w:tc>
        <w:tc>
          <w:tcPr>
            <w:tcW w:w="775" w:type="pct"/>
            <w:vAlign w:val="center"/>
          </w:tcPr>
          <w:p w14:paraId="1AA32CD8">
            <w:pPr>
              <w:pStyle w:val="10"/>
              <w:spacing w:line="360" w:lineRule="auto"/>
              <w:ind w:firstLine="0" w:firstLineChars="0"/>
              <w:jc w:val="center"/>
            </w:pPr>
          </w:p>
        </w:tc>
      </w:tr>
      <w:tr w14:paraId="08CE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4F76C723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945" w:type="pct"/>
            <w:vAlign w:val="center"/>
          </w:tcPr>
          <w:p w14:paraId="62024BE3">
            <w:pPr>
              <w:pStyle w:val="10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" w:eastAsia="zh-CN"/>
              </w:rPr>
              <w:t>如有奖励须提交相关证明材料</w:t>
            </w:r>
          </w:p>
        </w:tc>
        <w:tc>
          <w:tcPr>
            <w:tcW w:w="775" w:type="pct"/>
            <w:vAlign w:val="center"/>
          </w:tcPr>
          <w:p w14:paraId="13B43129">
            <w:pPr>
              <w:pStyle w:val="10"/>
              <w:spacing w:line="360" w:lineRule="auto"/>
              <w:ind w:firstLine="0" w:firstLineChars="0"/>
              <w:jc w:val="center"/>
            </w:pPr>
          </w:p>
        </w:tc>
      </w:tr>
    </w:tbl>
    <w:p w14:paraId="75A074C9">
      <w:pPr>
        <w:spacing w:line="360" w:lineRule="auto"/>
        <w:rPr>
          <w:b/>
          <w:highlight w:val="green"/>
        </w:rPr>
      </w:pPr>
      <w:bookmarkStart w:id="0" w:name="_GoBack"/>
      <w:bookmarkEnd w:id="0"/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kNzQ2MzVjYThjODg4OGM1MDEyNjJjNmY3ZjE0M2EifQ=="/>
  </w:docVars>
  <w:rsids>
    <w:rsidRoot w:val="008E53FC"/>
    <w:rsid w:val="00005A2E"/>
    <w:rsid w:val="000066B4"/>
    <w:rsid w:val="00014350"/>
    <w:rsid w:val="000940A5"/>
    <w:rsid w:val="000B5AEB"/>
    <w:rsid w:val="000D47FB"/>
    <w:rsid w:val="00104412"/>
    <w:rsid w:val="00113184"/>
    <w:rsid w:val="00124942"/>
    <w:rsid w:val="00144BF8"/>
    <w:rsid w:val="001626EE"/>
    <w:rsid w:val="0017027B"/>
    <w:rsid w:val="00175CBE"/>
    <w:rsid w:val="001764DC"/>
    <w:rsid w:val="001B3F87"/>
    <w:rsid w:val="001E4AA5"/>
    <w:rsid w:val="00220846"/>
    <w:rsid w:val="0025234F"/>
    <w:rsid w:val="00272EC9"/>
    <w:rsid w:val="002F0C3D"/>
    <w:rsid w:val="00317162"/>
    <w:rsid w:val="0032117E"/>
    <w:rsid w:val="00344C93"/>
    <w:rsid w:val="00347B4F"/>
    <w:rsid w:val="00352713"/>
    <w:rsid w:val="00382B66"/>
    <w:rsid w:val="00387C9B"/>
    <w:rsid w:val="003D5034"/>
    <w:rsid w:val="0047061F"/>
    <w:rsid w:val="004A7814"/>
    <w:rsid w:val="004E121C"/>
    <w:rsid w:val="00501887"/>
    <w:rsid w:val="00501A1B"/>
    <w:rsid w:val="005027F0"/>
    <w:rsid w:val="00522220"/>
    <w:rsid w:val="00534DD2"/>
    <w:rsid w:val="00550F1A"/>
    <w:rsid w:val="00596C05"/>
    <w:rsid w:val="005A4335"/>
    <w:rsid w:val="00601D29"/>
    <w:rsid w:val="00641E07"/>
    <w:rsid w:val="00641E35"/>
    <w:rsid w:val="00670AF7"/>
    <w:rsid w:val="00685A41"/>
    <w:rsid w:val="00692A3B"/>
    <w:rsid w:val="006A61A8"/>
    <w:rsid w:val="006B33C4"/>
    <w:rsid w:val="006D6E02"/>
    <w:rsid w:val="006E2BEF"/>
    <w:rsid w:val="006E7CFD"/>
    <w:rsid w:val="0070185C"/>
    <w:rsid w:val="007569AF"/>
    <w:rsid w:val="00761500"/>
    <w:rsid w:val="00767F55"/>
    <w:rsid w:val="007926D1"/>
    <w:rsid w:val="007A0334"/>
    <w:rsid w:val="007B26C3"/>
    <w:rsid w:val="007D0BCA"/>
    <w:rsid w:val="007E424E"/>
    <w:rsid w:val="007E4851"/>
    <w:rsid w:val="007E5803"/>
    <w:rsid w:val="00826D1E"/>
    <w:rsid w:val="008332BC"/>
    <w:rsid w:val="00872FBC"/>
    <w:rsid w:val="008D54CE"/>
    <w:rsid w:val="008D786B"/>
    <w:rsid w:val="008E53FC"/>
    <w:rsid w:val="00925DF6"/>
    <w:rsid w:val="00943640"/>
    <w:rsid w:val="009B79A9"/>
    <w:rsid w:val="009E5DF8"/>
    <w:rsid w:val="009F6BAF"/>
    <w:rsid w:val="009F7B07"/>
    <w:rsid w:val="00A03A6B"/>
    <w:rsid w:val="00A047BB"/>
    <w:rsid w:val="00A16BBE"/>
    <w:rsid w:val="00A24F2E"/>
    <w:rsid w:val="00A25171"/>
    <w:rsid w:val="00A74CF7"/>
    <w:rsid w:val="00A83CD6"/>
    <w:rsid w:val="00AB53E9"/>
    <w:rsid w:val="00AE15DF"/>
    <w:rsid w:val="00AF3431"/>
    <w:rsid w:val="00AF5DB8"/>
    <w:rsid w:val="00AF657F"/>
    <w:rsid w:val="00AF7A6C"/>
    <w:rsid w:val="00B02660"/>
    <w:rsid w:val="00B11CE1"/>
    <w:rsid w:val="00B13F51"/>
    <w:rsid w:val="00B54ACD"/>
    <w:rsid w:val="00B73732"/>
    <w:rsid w:val="00B95C8A"/>
    <w:rsid w:val="00BA099E"/>
    <w:rsid w:val="00BB32B7"/>
    <w:rsid w:val="00BC2392"/>
    <w:rsid w:val="00BD08A7"/>
    <w:rsid w:val="00BD1538"/>
    <w:rsid w:val="00C058D1"/>
    <w:rsid w:val="00C22142"/>
    <w:rsid w:val="00C31924"/>
    <w:rsid w:val="00C344A9"/>
    <w:rsid w:val="00C5066F"/>
    <w:rsid w:val="00C57432"/>
    <w:rsid w:val="00C63FA7"/>
    <w:rsid w:val="00C72E84"/>
    <w:rsid w:val="00C73D21"/>
    <w:rsid w:val="00C750E7"/>
    <w:rsid w:val="00C76A0E"/>
    <w:rsid w:val="00CD7105"/>
    <w:rsid w:val="00CE6EA5"/>
    <w:rsid w:val="00D0145D"/>
    <w:rsid w:val="00D01CF4"/>
    <w:rsid w:val="00D057DF"/>
    <w:rsid w:val="00D26C41"/>
    <w:rsid w:val="00D92549"/>
    <w:rsid w:val="00DC028D"/>
    <w:rsid w:val="00DF2448"/>
    <w:rsid w:val="00E804BF"/>
    <w:rsid w:val="00E92CB3"/>
    <w:rsid w:val="00EB4A6E"/>
    <w:rsid w:val="00EC3EF9"/>
    <w:rsid w:val="00ED3561"/>
    <w:rsid w:val="00F64FAC"/>
    <w:rsid w:val="00F71554"/>
    <w:rsid w:val="00F74210"/>
    <w:rsid w:val="00FA061B"/>
    <w:rsid w:val="00FB0526"/>
    <w:rsid w:val="01FA0DCD"/>
    <w:rsid w:val="11A028C6"/>
    <w:rsid w:val="14176FB4"/>
    <w:rsid w:val="18A31F2E"/>
    <w:rsid w:val="19BB25E7"/>
    <w:rsid w:val="1D951428"/>
    <w:rsid w:val="27297C4A"/>
    <w:rsid w:val="2C15724B"/>
    <w:rsid w:val="30105252"/>
    <w:rsid w:val="321911D0"/>
    <w:rsid w:val="380658A8"/>
    <w:rsid w:val="3E5776D4"/>
    <w:rsid w:val="3F6853D5"/>
    <w:rsid w:val="40A62E81"/>
    <w:rsid w:val="428B5EC4"/>
    <w:rsid w:val="46E6465C"/>
    <w:rsid w:val="48FF7C20"/>
    <w:rsid w:val="4F4112F0"/>
    <w:rsid w:val="5703357A"/>
    <w:rsid w:val="59790E5A"/>
    <w:rsid w:val="5B294CA7"/>
    <w:rsid w:val="601F7A80"/>
    <w:rsid w:val="636F57B7"/>
    <w:rsid w:val="65C317DC"/>
    <w:rsid w:val="69205385"/>
    <w:rsid w:val="69F47F81"/>
    <w:rsid w:val="6D7D6164"/>
    <w:rsid w:val="760011A7"/>
    <w:rsid w:val="7D842194"/>
    <w:rsid w:val="7FB03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739</Characters>
  <Lines>7</Lines>
  <Paragraphs>2</Paragraphs>
  <TotalTime>22</TotalTime>
  <ScaleCrop>false</ScaleCrop>
  <LinksUpToDate>false</LinksUpToDate>
  <CharactersWithSpaces>855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2021-12-21T07:06:00Z</dcterms:created>
  <dc:creator>-32768</dc:creator>
  <cp:lastModifiedBy>毛业艺</cp:lastModifiedBy>
  <cp:lastPrinted>2023-12-12T03:36:00Z</cp:lastPrinted>
  <dcterms:modified xsi:type="dcterms:W3CDTF">2024-11-11T08:48:19Z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ED78AF450B254A2C8A10780DB1F89E7D_13</vt:lpwstr>
  </property>
</Properties>
</file>